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44E" w:rsidRDefault="0053644E">
      <w:pPr>
        <w:pStyle w:val="BodyText"/>
        <w:spacing w:before="2"/>
        <w:rPr>
          <w:sz w:val="6"/>
        </w:rPr>
      </w:pPr>
      <w:bookmarkStart w:id="0" w:name="_GoBack"/>
      <w:bookmarkEnd w:id="0"/>
    </w:p>
    <w:p w:rsidR="0053644E" w:rsidRDefault="0053644E">
      <w:pPr>
        <w:pStyle w:val="BodyText"/>
        <w:rPr>
          <w:sz w:val="20"/>
        </w:rPr>
      </w:pPr>
    </w:p>
    <w:p w:rsidR="0053644E" w:rsidRDefault="0053644E">
      <w:pPr>
        <w:pStyle w:val="BodyText"/>
        <w:rPr>
          <w:sz w:val="20"/>
        </w:rPr>
      </w:pPr>
    </w:p>
    <w:p w:rsidR="0053644E" w:rsidRDefault="0053644E">
      <w:pPr>
        <w:pStyle w:val="BodyText"/>
        <w:spacing w:before="1"/>
        <w:rPr>
          <w:sz w:val="19"/>
        </w:rPr>
      </w:pPr>
    </w:p>
    <w:p w:rsidR="0053644E" w:rsidRDefault="006C520B">
      <w:pPr>
        <w:pStyle w:val="BodyText"/>
        <w:spacing w:before="90" w:line="340" w:lineRule="auto"/>
        <w:ind w:left="255" w:right="220" w:firstLine="12592"/>
      </w:pPr>
      <w:r>
        <w:rPr>
          <w:b/>
        </w:rPr>
        <w:t>Таблица № 4</w:t>
      </w:r>
      <w:r>
        <w:rPr>
          <w:b/>
          <w:spacing w:val="-57"/>
        </w:rPr>
        <w:t xml:space="preserve"> </w:t>
      </w:r>
      <w:r>
        <w:rPr>
          <w:b/>
        </w:rPr>
        <w:t>Цел:</w:t>
      </w:r>
      <w:r>
        <w:rPr>
          <w:b/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документира</w:t>
      </w:r>
      <w:r>
        <w:rPr>
          <w:spacing w:val="-1"/>
        </w:rPr>
        <w:t xml:space="preserve"> </w:t>
      </w:r>
      <w:r>
        <w:t>извършена</w:t>
      </w:r>
      <w:r>
        <w:rPr>
          <w:spacing w:val="-2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заявлението за участие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офертата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участника,</w:t>
      </w:r>
      <w:r>
        <w:rPr>
          <w:spacing w:val="-1"/>
        </w:rPr>
        <w:t xml:space="preserve"> </w:t>
      </w:r>
      <w:r>
        <w:t>определен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изпълнител.</w:t>
      </w:r>
    </w:p>
    <w:p w:rsidR="0053644E" w:rsidRDefault="006C520B">
      <w:pPr>
        <w:spacing w:before="8"/>
        <w:ind w:left="255"/>
        <w:rPr>
          <w:b/>
          <w:sz w:val="24"/>
        </w:rPr>
      </w:pPr>
      <w:r>
        <w:rPr>
          <w:b/>
          <w:sz w:val="24"/>
        </w:rPr>
        <w:t>Номер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поръчката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РОП:</w:t>
      </w:r>
    </w:p>
    <w:p w:rsidR="0053644E" w:rsidRDefault="006C520B">
      <w:pPr>
        <w:spacing w:before="121"/>
        <w:ind w:left="255"/>
        <w:rPr>
          <w:b/>
          <w:sz w:val="24"/>
        </w:rPr>
      </w:pPr>
      <w:r>
        <w:rPr>
          <w:b/>
          <w:sz w:val="24"/>
        </w:rPr>
        <w:t>Обособена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позиция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предмет):</w:t>
      </w:r>
    </w:p>
    <w:p w:rsidR="0053644E" w:rsidRDefault="0053644E">
      <w:pPr>
        <w:pStyle w:val="BodyText"/>
        <w:rPr>
          <w:b/>
          <w:sz w:val="20"/>
        </w:rPr>
      </w:pPr>
    </w:p>
    <w:p w:rsidR="0053644E" w:rsidRDefault="0053644E">
      <w:pPr>
        <w:pStyle w:val="BodyText"/>
        <w:spacing w:before="1" w:after="1"/>
        <w:rPr>
          <w:b/>
          <w:sz w:val="25"/>
        </w:r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8"/>
        <w:gridCol w:w="5862"/>
        <w:gridCol w:w="1640"/>
        <w:gridCol w:w="2720"/>
        <w:gridCol w:w="3335"/>
      </w:tblGrid>
      <w:tr w:rsidR="0053644E">
        <w:trPr>
          <w:trHeight w:val="700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5862" w:type="dxa"/>
            <w:shd w:val="clear" w:color="auto" w:fill="F8E69F"/>
          </w:tcPr>
          <w:p w:rsidR="0053644E" w:rsidRDefault="006C520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Изискуеми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документи</w:t>
            </w:r>
          </w:p>
        </w:tc>
        <w:tc>
          <w:tcPr>
            <w:tcW w:w="1640" w:type="dxa"/>
            <w:tcBorders>
              <w:right w:val="single" w:sz="6" w:space="0" w:color="000000"/>
            </w:tcBorders>
            <w:shd w:val="clear" w:color="auto" w:fill="F8E69F"/>
          </w:tcPr>
          <w:p w:rsidR="0053644E" w:rsidRDefault="006C520B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участника*</w:t>
            </w:r>
          </w:p>
          <w:p w:rsidR="0053644E" w:rsidRDefault="006C520B">
            <w:pPr>
              <w:pStyle w:val="TableParagraph"/>
              <w:spacing w:before="118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Да/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Не/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НП</w:t>
            </w:r>
          </w:p>
        </w:tc>
        <w:tc>
          <w:tcPr>
            <w:tcW w:w="2720" w:type="dxa"/>
            <w:tcBorders>
              <w:left w:val="single" w:sz="6" w:space="0" w:color="000000"/>
            </w:tcBorders>
            <w:shd w:val="clear" w:color="auto" w:fill="F8E69F"/>
          </w:tcPr>
          <w:p w:rsidR="0053644E" w:rsidRDefault="006C520B">
            <w:pPr>
              <w:pStyle w:val="TableParagraph"/>
              <w:ind w:left="103" w:right="634"/>
              <w:rPr>
                <w:b/>
                <w:sz w:val="20"/>
              </w:rPr>
            </w:pPr>
            <w:r>
              <w:rPr>
                <w:b/>
                <w:sz w:val="20"/>
              </w:rPr>
              <w:t>За подизпълнителя**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Да/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Не/ НП</w:t>
            </w:r>
          </w:p>
        </w:tc>
        <w:tc>
          <w:tcPr>
            <w:tcW w:w="3335" w:type="dxa"/>
            <w:shd w:val="clear" w:color="auto" w:fill="F8E69F"/>
          </w:tcPr>
          <w:p w:rsidR="0053644E" w:rsidRDefault="006C520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Коментар/Референция***</w:t>
            </w:r>
          </w:p>
        </w:tc>
      </w:tr>
      <w:tr w:rsidR="0053644E">
        <w:trPr>
          <w:trHeight w:val="421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before="34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62" w:type="dxa"/>
            <w:shd w:val="clear" w:color="auto" w:fill="F8E69F"/>
          </w:tcPr>
          <w:p w:rsidR="0053644E" w:rsidRDefault="006C520B">
            <w:pPr>
              <w:pStyle w:val="TableParagraph"/>
              <w:spacing w:before="34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640" w:type="dxa"/>
            <w:tcBorders>
              <w:right w:val="single" w:sz="6" w:space="0" w:color="000000"/>
            </w:tcBorders>
            <w:shd w:val="clear" w:color="auto" w:fill="F8E69F"/>
          </w:tcPr>
          <w:p w:rsidR="0053644E" w:rsidRDefault="006C520B">
            <w:pPr>
              <w:pStyle w:val="TableParagraph"/>
              <w:spacing w:before="34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720" w:type="dxa"/>
            <w:tcBorders>
              <w:left w:val="single" w:sz="6" w:space="0" w:color="000000"/>
            </w:tcBorders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3335" w:type="dxa"/>
            <w:shd w:val="clear" w:color="auto" w:fill="F8E69F"/>
          </w:tcPr>
          <w:p w:rsidR="0053644E" w:rsidRDefault="006C520B">
            <w:pPr>
              <w:pStyle w:val="TableParagraph"/>
              <w:spacing w:before="34"/>
              <w:ind w:left="10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</w:tr>
      <w:tr w:rsidR="0053644E">
        <w:trPr>
          <w:trHeight w:val="350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I.</w:t>
            </w:r>
          </w:p>
        </w:tc>
        <w:tc>
          <w:tcPr>
            <w:tcW w:w="13557" w:type="dxa"/>
            <w:gridSpan w:val="4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ЗАЯВЛЕНИЕ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ОТНОСНО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ЛИЧНОТО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СЪСТОЯНИЕ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КРИТЕРИИТЕ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ПОДБОР:</w:t>
            </w:r>
          </w:p>
        </w:tc>
      </w:tr>
      <w:tr w:rsidR="0053644E">
        <w:trPr>
          <w:trHeight w:val="1850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Единен европейски документ за обществени поръчки (ЕЕДОП) 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участника в съответствие с изискванията на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закона и условията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възложителя</w:t>
            </w:r>
          </w:p>
          <w:p w:rsidR="0053644E" w:rsidRDefault="006C520B">
            <w:pPr>
              <w:pStyle w:val="TableParagraph"/>
              <w:spacing w:before="114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Когато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приложимо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ЕЕДОП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участниците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обединението,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което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юридическо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лице,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всеки подизпълнител и за всяко лице, чиито ресурси ще бъдат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ангажирани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изпълнението на поръчката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1149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Документи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доказване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предприетите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мерки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надеждност,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когато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 приложимо</w:t>
            </w:r>
          </w:p>
          <w:p w:rsidR="0053644E" w:rsidRDefault="006C520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(посочете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изрично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представените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документи,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които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удостоверяват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предприетите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 надеждност)</w:t>
            </w:r>
          </w:p>
          <w:p w:rsidR="0053644E" w:rsidRDefault="006C520B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Виж.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56 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ЗОП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ППЗОП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460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Копие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документ,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който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да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видно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правното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основание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създаване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 обединението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349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Документ/и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поетите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третите лица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задължения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349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Документ/и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поетите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подизпълнителя/</w:t>
            </w:r>
            <w:proofErr w:type="spellStart"/>
            <w:r>
              <w:rPr>
                <w:sz w:val="20"/>
              </w:rPr>
              <w:t>ите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задължения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</w:tbl>
    <w:p w:rsidR="0053644E" w:rsidRDefault="0053644E">
      <w:pPr>
        <w:rPr>
          <w:sz w:val="20"/>
        </w:rPr>
        <w:sectPr w:rsidR="0053644E" w:rsidSect="007D3AF2">
          <w:headerReference w:type="default" r:id="rId7"/>
          <w:footerReference w:type="default" r:id="rId8"/>
          <w:type w:val="continuous"/>
          <w:pgSz w:w="16840" w:h="11910" w:orient="landscape"/>
          <w:pgMar w:top="700" w:right="1180" w:bottom="280" w:left="1160" w:header="290" w:footer="0" w:gutter="0"/>
          <w:pgNumType w:start="1"/>
          <w:cols w:space="720"/>
        </w:sectPr>
      </w:pPr>
    </w:p>
    <w:p w:rsidR="0053644E" w:rsidRDefault="000B6507">
      <w:pPr>
        <w:pStyle w:val="BodyText"/>
        <w:spacing w:before="7"/>
        <w:rPr>
          <w:b/>
          <w:sz w:val="7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487247872" behindDoc="1" locked="0" layoutInCell="1" allowOverlap="1">
                <wp:simplePos x="0" y="0"/>
                <wp:positionH relativeFrom="page">
                  <wp:posOffset>6020435</wp:posOffset>
                </wp:positionH>
                <wp:positionV relativeFrom="page">
                  <wp:posOffset>2397760</wp:posOffset>
                </wp:positionV>
                <wp:extent cx="1720850" cy="1117600"/>
                <wp:effectExtent l="0" t="0" r="0" b="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0850" cy="1117600"/>
                        </a:xfrm>
                        <a:custGeom>
                          <a:avLst/>
                          <a:gdLst>
                            <a:gd name="T0" fmla="+- 0 9481 9481"/>
                            <a:gd name="T1" fmla="*/ T0 w 2710"/>
                            <a:gd name="T2" fmla="+- 0 3776 3776"/>
                            <a:gd name="T3" fmla="*/ 3776 h 1760"/>
                            <a:gd name="T4" fmla="+- 0 12191 9481"/>
                            <a:gd name="T5" fmla="*/ T4 w 2710"/>
                            <a:gd name="T6" fmla="+- 0 4357 3776"/>
                            <a:gd name="T7" fmla="*/ 4357 h 1760"/>
                            <a:gd name="T8" fmla="+- 0 12191 9481"/>
                            <a:gd name="T9" fmla="*/ T8 w 2710"/>
                            <a:gd name="T10" fmla="+- 0 3776 3776"/>
                            <a:gd name="T11" fmla="*/ 3776 h 1760"/>
                            <a:gd name="T12" fmla="+- 0 9481 9481"/>
                            <a:gd name="T13" fmla="*/ T12 w 2710"/>
                            <a:gd name="T14" fmla="+- 0 4357 3776"/>
                            <a:gd name="T15" fmla="*/ 4357 h 1760"/>
                            <a:gd name="T16" fmla="+- 0 9481 9481"/>
                            <a:gd name="T17" fmla="*/ T16 w 2710"/>
                            <a:gd name="T18" fmla="+- 0 4367 3776"/>
                            <a:gd name="T19" fmla="*/ 4367 h 1760"/>
                            <a:gd name="T20" fmla="+- 0 12191 9481"/>
                            <a:gd name="T21" fmla="*/ T20 w 2710"/>
                            <a:gd name="T22" fmla="+- 0 4947 3776"/>
                            <a:gd name="T23" fmla="*/ 4947 h 1760"/>
                            <a:gd name="T24" fmla="+- 0 12191 9481"/>
                            <a:gd name="T25" fmla="*/ T24 w 2710"/>
                            <a:gd name="T26" fmla="+- 0 4367 3776"/>
                            <a:gd name="T27" fmla="*/ 4367 h 1760"/>
                            <a:gd name="T28" fmla="+- 0 9481 9481"/>
                            <a:gd name="T29" fmla="*/ T28 w 2710"/>
                            <a:gd name="T30" fmla="+- 0 4947 3776"/>
                            <a:gd name="T31" fmla="*/ 4947 h 1760"/>
                            <a:gd name="T32" fmla="+- 0 9481 9481"/>
                            <a:gd name="T33" fmla="*/ T32 w 2710"/>
                            <a:gd name="T34" fmla="+- 0 4957 3776"/>
                            <a:gd name="T35" fmla="*/ 4957 h 1760"/>
                            <a:gd name="T36" fmla="+- 0 12191 9481"/>
                            <a:gd name="T37" fmla="*/ T36 w 2710"/>
                            <a:gd name="T38" fmla="+- 0 5535 3776"/>
                            <a:gd name="T39" fmla="*/ 5535 h 1760"/>
                            <a:gd name="T40" fmla="+- 0 12191 9481"/>
                            <a:gd name="T41" fmla="*/ T40 w 2710"/>
                            <a:gd name="T42" fmla="+- 0 4957 3776"/>
                            <a:gd name="T43" fmla="*/ 4957 h 1760"/>
                            <a:gd name="T44" fmla="+- 0 9481 9481"/>
                            <a:gd name="T45" fmla="*/ T44 w 2710"/>
                            <a:gd name="T46" fmla="+- 0 5535 3776"/>
                            <a:gd name="T47" fmla="*/ 5535 h 17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2710" h="1760">
                              <a:moveTo>
                                <a:pt x="0" y="0"/>
                              </a:moveTo>
                              <a:lnTo>
                                <a:pt x="2710" y="581"/>
                              </a:lnTo>
                              <a:moveTo>
                                <a:pt x="2710" y="0"/>
                              </a:moveTo>
                              <a:lnTo>
                                <a:pt x="0" y="581"/>
                              </a:lnTo>
                              <a:moveTo>
                                <a:pt x="0" y="591"/>
                              </a:moveTo>
                              <a:lnTo>
                                <a:pt x="2710" y="1171"/>
                              </a:lnTo>
                              <a:moveTo>
                                <a:pt x="2710" y="591"/>
                              </a:moveTo>
                              <a:lnTo>
                                <a:pt x="0" y="1171"/>
                              </a:lnTo>
                              <a:moveTo>
                                <a:pt x="0" y="1181"/>
                              </a:moveTo>
                              <a:lnTo>
                                <a:pt x="2710" y="1759"/>
                              </a:lnTo>
                              <a:moveTo>
                                <a:pt x="2710" y="1181"/>
                              </a:moveTo>
                              <a:lnTo>
                                <a:pt x="0" y="1759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A5AB8E" id="AutoShape 4" o:spid="_x0000_s1026" style="position:absolute;margin-left:474.05pt;margin-top:188.8pt;width:135.5pt;height:88pt;z-index:-1606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10,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" path="m,l2710,581m2710,l,581t,10l2710,1171t,-580l,1171t,10l2710,1759t,-578l,1759e" filled="f" strokeweight=".48pt">
                <v:path arrowok="t" o:connecttype="custom" o:connectlocs="0,2397760;1720850,2766695;1720850,2397760;0,2766695;0,2773045;1720850,3141345;1720850,2773045;0,3141345;0,3147695;1720850,3514725;1720850,3147695;0,3514725" o:connectangles="0,0,0,0,0,0,0,0,0,0,0,0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8"/>
        <w:gridCol w:w="5862"/>
        <w:gridCol w:w="1640"/>
        <w:gridCol w:w="2720"/>
        <w:gridCol w:w="3335"/>
      </w:tblGrid>
      <w:tr w:rsidR="0053644E">
        <w:trPr>
          <w:trHeight w:val="350"/>
        </w:trPr>
        <w:tc>
          <w:tcPr>
            <w:tcW w:w="668" w:type="dxa"/>
            <w:vMerge w:val="restart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13557" w:type="dxa"/>
            <w:gridSpan w:val="4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Друга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посочена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обявлението 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документацията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обществената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поръчка:</w:t>
            </w:r>
          </w:p>
        </w:tc>
      </w:tr>
      <w:tr w:rsidR="0053644E">
        <w:trPr>
          <w:trHeight w:val="350"/>
        </w:trPr>
        <w:tc>
          <w:tcPr>
            <w:tcW w:w="668" w:type="dxa"/>
            <w:vMerge/>
            <w:tcBorders>
              <w:top w:val="nil"/>
            </w:tcBorders>
            <w:shd w:val="clear" w:color="auto" w:fill="F8E69F"/>
          </w:tcPr>
          <w:p w:rsidR="0053644E" w:rsidRDefault="0053644E"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…..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457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Опис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представените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документи 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 подаване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заявлението</w:t>
            </w:r>
          </w:p>
          <w:p w:rsidR="0053644E" w:rsidRDefault="006C520B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хартиен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носител.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350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II.</w:t>
            </w:r>
          </w:p>
        </w:tc>
        <w:tc>
          <w:tcPr>
            <w:tcW w:w="13557" w:type="dxa"/>
            <w:gridSpan w:val="4"/>
          </w:tcPr>
          <w:p w:rsidR="0053644E" w:rsidRDefault="006C520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ОФЕРТА:</w:t>
            </w:r>
          </w:p>
        </w:tc>
      </w:tr>
      <w:tr w:rsidR="0053644E">
        <w:trPr>
          <w:trHeight w:val="580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13557" w:type="dxa"/>
            <w:gridSpan w:val="4"/>
          </w:tcPr>
          <w:p w:rsidR="0053644E" w:rsidRDefault="006C520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ТЕХНИЧЕСКО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ПРЕДЛОЖЕНИЕ,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съдържащо:</w:t>
            </w:r>
          </w:p>
        </w:tc>
      </w:tr>
      <w:tr w:rsidR="0053644E">
        <w:trPr>
          <w:trHeight w:val="810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1.1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ind w:left="107" w:right="97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Документ за упълномощаване, когато офертата не е подадена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представител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поръчки, открити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01.03.2019 г.)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581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1.2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Предложение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изпълнение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поръчката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съответствие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техническите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спецификации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изискванията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възложителя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580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1.3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Декларация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съгласие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клаузите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приложения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проект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(за поръчки,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открити до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01.03.2019 г.)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578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1.4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Декларация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срока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валидност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офертата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i/>
                <w:sz w:val="20"/>
              </w:rPr>
              <w:t>(за</w:t>
            </w:r>
            <w:r>
              <w:rPr>
                <w:i/>
                <w:spacing w:val="22"/>
                <w:sz w:val="20"/>
              </w:rPr>
              <w:t xml:space="preserve"> </w:t>
            </w:r>
            <w:r>
              <w:rPr>
                <w:i/>
                <w:sz w:val="20"/>
              </w:rPr>
              <w:t>поръчки,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открити до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01.03.2019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г.)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1041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1.5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Декларация,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изготвяне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офертата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спазени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задълженията,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свързани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данъци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осигуровки,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опазване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околната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среда,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закрила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заетостта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условията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труд,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когато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приложимо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580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1.6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Мостри,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макети,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описание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снимки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стоките,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които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ще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доставят,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когато е приложимо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0B6507">
            <w:pPr>
              <w:pStyle w:val="TableParagraph"/>
              <w:ind w:left="-5" w:right="-72"/>
              <w:rPr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727200" cy="375285"/>
                      <wp:effectExtent l="3175" t="2540" r="3175" b="3175"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27200" cy="375285"/>
                                <a:chOff x="0" y="0"/>
                                <a:chExt cx="2720" cy="591"/>
                              </a:xfrm>
                            </wpg:grpSpPr>
                            <wps:wsp>
                              <wps:cNvPr id="5" name="AutoShape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" y="4"/>
                                  <a:ext cx="2710" cy="581"/>
                                </a:xfrm>
                                <a:custGeom>
                                  <a:avLst/>
                                  <a:gdLst>
                                    <a:gd name="T0" fmla="+- 0 5 5"/>
                                    <a:gd name="T1" fmla="*/ T0 w 2710"/>
                                    <a:gd name="T2" fmla="+- 0 5 5"/>
                                    <a:gd name="T3" fmla="*/ 5 h 581"/>
                                    <a:gd name="T4" fmla="+- 0 2714 5"/>
                                    <a:gd name="T5" fmla="*/ T4 w 2710"/>
                                    <a:gd name="T6" fmla="+- 0 586 5"/>
                                    <a:gd name="T7" fmla="*/ 586 h 581"/>
                                    <a:gd name="T8" fmla="+- 0 2714 5"/>
                                    <a:gd name="T9" fmla="*/ T8 w 2710"/>
                                    <a:gd name="T10" fmla="+- 0 5 5"/>
                                    <a:gd name="T11" fmla="*/ 5 h 581"/>
                                    <a:gd name="T12" fmla="+- 0 5 5"/>
                                    <a:gd name="T13" fmla="*/ T12 w 2710"/>
                                    <a:gd name="T14" fmla="+- 0 586 5"/>
                                    <a:gd name="T15" fmla="*/ 586 h 581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</a:cxnLst>
                                  <a:rect l="0" t="0" r="r" b="b"/>
                                  <a:pathLst>
                                    <a:path w="2710" h="581">
                                      <a:moveTo>
                                        <a:pt x="0" y="0"/>
                                      </a:moveTo>
                                      <a:lnTo>
                                        <a:pt x="2709" y="581"/>
                                      </a:lnTo>
                                      <a:moveTo>
                                        <a:pt x="2709" y="0"/>
                                      </a:moveTo>
                                      <a:lnTo>
                                        <a:pt x="0" y="581"/>
                                      </a:lnTo>
                                    </a:path>
                                  </a:pathLst>
                                </a:cu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573159" id="Group 2" o:spid="_x0000_s1026" style="width:136pt;height:29.55pt;mso-position-horizontal-relative:char;mso-position-vertical-relative:line" coordsize="2720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">
                      <v:shape id="AutoShape 3" o:spid="_x0000_s1027" style="position:absolute;left:4;top:4;width:2710;height:581;visibility:visible;mso-wrap-style:square;v-text-anchor:top" coordsize="2710,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1UMUA&#10;AADaAAAADwAAAGRycy9kb3ducmV2LnhtbESPQWvCQBSE74X+h+UVequbWiySuopoC0VFiBbF2yP7&#10;TEKzb8PuVhN/vSsUPA4z8w0zmrSmFidyvrKs4LWXgCDOra64UPCz/XoZgvABWWNtmRR05GEyfnwY&#10;YartmTM6bUIhIoR9igrKEJpUSp+XZND3bEMcvaN1BkOUrpDa4TnCTS37SfIuDVYcF0psaFZS/rv5&#10;Mwp2u7fusFoW3epzvl8v3SW7zBeZUs9P7fQDRKA23MP/7W+tYAC3K/EGyPE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xXVQxQAAANoAAAAPAAAAAAAAAAAAAAAAAJgCAABkcnMv&#10;ZG93bnJldi54bWxQSwUGAAAAAAQABAD1AAAAigMAAAAA&#10;" path="m,l2709,581m2709,l,581e" filled="f" strokeweight=".48pt">
                        <v:path arrowok="t" o:connecttype="custom" o:connectlocs="0,5;2709,586;2709,5;0,586" o:connectangles="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883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18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1.7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178" w:lineRule="exact"/>
              <w:ind w:left="107"/>
              <w:rPr>
                <w:sz w:val="20"/>
              </w:rPr>
            </w:pPr>
            <w:r>
              <w:rPr>
                <w:sz w:val="20"/>
              </w:rPr>
              <w:t>Друга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информация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документи,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изискани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възложителя,</w:t>
            </w:r>
          </w:p>
          <w:p w:rsidR="0053644E" w:rsidRDefault="006C520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когато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налага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предмета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поръчката</w:t>
            </w:r>
          </w:p>
          <w:p w:rsidR="0053644E" w:rsidRDefault="006C520B">
            <w:pPr>
              <w:pStyle w:val="TableParagraph"/>
              <w:spacing w:before="118"/>
              <w:ind w:left="107"/>
              <w:rPr>
                <w:sz w:val="20"/>
              </w:rPr>
            </w:pPr>
            <w:r>
              <w:rPr>
                <w:sz w:val="20"/>
              </w:rPr>
              <w:t>(посочват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заложените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възложителя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изисквания)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1161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ЦЕНОВО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ПРЕДЛОЖЕНИЕ,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съдържащо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предложението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участника относно цената за придобиване, и предложенията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парично изражение.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580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Опис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представените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документи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подаване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офертата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хартиен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носител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349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Документ/и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поетите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третите лица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задължения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</w:tbl>
    <w:p w:rsidR="0053644E" w:rsidRDefault="0053644E">
      <w:pPr>
        <w:rPr>
          <w:sz w:val="20"/>
        </w:rPr>
        <w:sectPr w:rsidR="0053644E">
          <w:headerReference w:type="default" r:id="rId9"/>
          <w:footerReference w:type="default" r:id="rId10"/>
          <w:pgSz w:w="16840" w:h="11910" w:orient="landscape"/>
          <w:pgMar w:top="700" w:right="1180" w:bottom="1240" w:left="1160" w:header="290" w:footer="1049" w:gutter="0"/>
          <w:pgNumType w:start="2"/>
          <w:cols w:space="720"/>
        </w:sectPr>
      </w:pPr>
    </w:p>
    <w:p w:rsidR="0053644E" w:rsidRDefault="0053644E">
      <w:pPr>
        <w:pStyle w:val="BodyText"/>
        <w:spacing w:before="7"/>
        <w:rPr>
          <w:b/>
          <w:sz w:val="7"/>
        </w:r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8"/>
        <w:gridCol w:w="5862"/>
        <w:gridCol w:w="1640"/>
        <w:gridCol w:w="2720"/>
        <w:gridCol w:w="3335"/>
      </w:tblGrid>
      <w:tr w:rsidR="0053644E">
        <w:trPr>
          <w:trHeight w:val="350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Документ/и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поетите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подизпълнителя/</w:t>
            </w:r>
            <w:proofErr w:type="spellStart"/>
            <w:r>
              <w:rPr>
                <w:sz w:val="20"/>
              </w:rPr>
              <w:t>ите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задължения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350"/>
        </w:trPr>
        <w:tc>
          <w:tcPr>
            <w:tcW w:w="668" w:type="dxa"/>
            <w:vMerge w:val="restart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13557" w:type="dxa"/>
            <w:gridSpan w:val="4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Друга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информация,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посочена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обявлението,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поканата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оферти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документацията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 обществената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поръчка:</w:t>
            </w:r>
          </w:p>
        </w:tc>
      </w:tr>
      <w:tr w:rsidR="0053644E">
        <w:trPr>
          <w:trHeight w:val="808"/>
        </w:trPr>
        <w:tc>
          <w:tcPr>
            <w:tcW w:w="668" w:type="dxa"/>
            <w:vMerge/>
            <w:tcBorders>
              <w:top w:val="nil"/>
            </w:tcBorders>
            <w:shd w:val="clear" w:color="auto" w:fill="F8E69F"/>
          </w:tcPr>
          <w:p w:rsidR="0053644E" w:rsidRDefault="0053644E"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ind w:left="107" w:right="9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 xml:space="preserve">Декларация за липса на конфликт на интереси </w:t>
            </w:r>
            <w:r>
              <w:rPr>
                <w:i/>
                <w:sz w:val="20"/>
              </w:rPr>
              <w:t>(част е от Раздел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В: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Основания,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свързани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несъстоятелност,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конфликти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интереси или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професионално нарушение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ЕЕДОП)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350"/>
        </w:trPr>
        <w:tc>
          <w:tcPr>
            <w:tcW w:w="668" w:type="dxa"/>
            <w:vMerge/>
            <w:tcBorders>
              <w:top w:val="nil"/>
            </w:tcBorders>
            <w:shd w:val="clear" w:color="auto" w:fill="F8E69F"/>
          </w:tcPr>
          <w:p w:rsidR="0053644E" w:rsidRDefault="0053644E"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350"/>
        </w:trPr>
        <w:tc>
          <w:tcPr>
            <w:tcW w:w="668" w:type="dxa"/>
            <w:vMerge/>
            <w:tcBorders>
              <w:top w:val="nil"/>
            </w:tcBorders>
            <w:shd w:val="clear" w:color="auto" w:fill="F8E69F"/>
          </w:tcPr>
          <w:p w:rsidR="0053644E" w:rsidRDefault="0053644E"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1041"/>
        </w:trPr>
        <w:tc>
          <w:tcPr>
            <w:tcW w:w="668" w:type="dxa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ind w:left="107" w:right="100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Дали посочените експерти/ трети лица, свързани с изпълнението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поръчката,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екипа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възложителя?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(Проверката следва да обхваща представената информация 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тях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ЕЕДОП)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700"/>
        </w:trPr>
        <w:tc>
          <w:tcPr>
            <w:tcW w:w="668" w:type="dxa"/>
            <w:vMerge w:val="restart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III.</w:t>
            </w:r>
          </w:p>
        </w:tc>
        <w:tc>
          <w:tcPr>
            <w:tcW w:w="13557" w:type="dxa"/>
            <w:gridSpan w:val="4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Доказателства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покриването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критериите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подбор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избрания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изпълнител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участник****</w:t>
            </w:r>
          </w:p>
          <w:p w:rsidR="0053644E" w:rsidRDefault="006C520B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(да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копират изискуемите документи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Таблица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колона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5)</w:t>
            </w:r>
          </w:p>
        </w:tc>
      </w:tr>
      <w:tr w:rsidR="0053644E">
        <w:trPr>
          <w:trHeight w:val="350"/>
        </w:trPr>
        <w:tc>
          <w:tcPr>
            <w:tcW w:w="668" w:type="dxa"/>
            <w:vMerge/>
            <w:tcBorders>
              <w:top w:val="nil"/>
            </w:tcBorders>
            <w:shd w:val="clear" w:color="auto" w:fill="F8E69F"/>
          </w:tcPr>
          <w:p w:rsidR="0053644E" w:rsidRDefault="0053644E"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350"/>
        </w:trPr>
        <w:tc>
          <w:tcPr>
            <w:tcW w:w="668" w:type="dxa"/>
            <w:vMerge/>
            <w:tcBorders>
              <w:top w:val="nil"/>
            </w:tcBorders>
            <w:shd w:val="clear" w:color="auto" w:fill="F8E69F"/>
          </w:tcPr>
          <w:p w:rsidR="0053644E" w:rsidRDefault="0053644E"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350"/>
        </w:trPr>
        <w:tc>
          <w:tcPr>
            <w:tcW w:w="668" w:type="dxa"/>
            <w:vMerge/>
            <w:tcBorders>
              <w:top w:val="nil"/>
            </w:tcBorders>
            <w:shd w:val="clear" w:color="auto" w:fill="F8E69F"/>
          </w:tcPr>
          <w:p w:rsidR="0053644E" w:rsidRDefault="0053644E"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350"/>
        </w:trPr>
        <w:tc>
          <w:tcPr>
            <w:tcW w:w="668" w:type="dxa"/>
            <w:vMerge/>
            <w:tcBorders>
              <w:top w:val="nil"/>
            </w:tcBorders>
            <w:shd w:val="clear" w:color="auto" w:fill="F8E69F"/>
          </w:tcPr>
          <w:p w:rsidR="0053644E" w:rsidRDefault="0053644E"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698"/>
        </w:trPr>
        <w:tc>
          <w:tcPr>
            <w:tcW w:w="668" w:type="dxa"/>
            <w:vMerge w:val="restart"/>
            <w:shd w:val="clear" w:color="auto" w:fill="F8E69F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IV.</w:t>
            </w:r>
          </w:p>
        </w:tc>
        <w:tc>
          <w:tcPr>
            <w:tcW w:w="13557" w:type="dxa"/>
            <w:gridSpan w:val="4"/>
          </w:tcPr>
          <w:p w:rsidR="0053644E" w:rsidRDefault="006C520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Изисквания,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във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връзка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които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отстранени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другите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участници*****;</w:t>
            </w:r>
          </w:p>
          <w:p w:rsidR="0053644E" w:rsidRDefault="006C520B">
            <w:pPr>
              <w:pStyle w:val="TableParagraph"/>
              <w:spacing w:before="113"/>
              <w:ind w:left="107"/>
              <w:rPr>
                <w:sz w:val="20"/>
              </w:rPr>
            </w:pPr>
            <w:r>
              <w:rPr>
                <w:sz w:val="20"/>
              </w:rPr>
              <w:t>(да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извлекат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протоколите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комисията/решението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определяне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изпълнител)</w:t>
            </w:r>
          </w:p>
        </w:tc>
      </w:tr>
      <w:tr w:rsidR="0053644E">
        <w:trPr>
          <w:trHeight w:val="350"/>
        </w:trPr>
        <w:tc>
          <w:tcPr>
            <w:tcW w:w="668" w:type="dxa"/>
            <w:vMerge/>
            <w:tcBorders>
              <w:top w:val="nil"/>
            </w:tcBorders>
            <w:shd w:val="clear" w:color="auto" w:fill="F8E69F"/>
          </w:tcPr>
          <w:p w:rsidR="0053644E" w:rsidRDefault="0053644E"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350"/>
        </w:trPr>
        <w:tc>
          <w:tcPr>
            <w:tcW w:w="668" w:type="dxa"/>
            <w:vMerge/>
            <w:tcBorders>
              <w:top w:val="nil"/>
            </w:tcBorders>
            <w:shd w:val="clear" w:color="auto" w:fill="F8E69F"/>
          </w:tcPr>
          <w:p w:rsidR="0053644E" w:rsidRDefault="0053644E"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350"/>
        </w:trPr>
        <w:tc>
          <w:tcPr>
            <w:tcW w:w="668" w:type="dxa"/>
            <w:vMerge/>
            <w:tcBorders>
              <w:top w:val="nil"/>
            </w:tcBorders>
            <w:shd w:val="clear" w:color="auto" w:fill="F8E69F"/>
          </w:tcPr>
          <w:p w:rsidR="0053644E" w:rsidRDefault="0053644E"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  <w:tr w:rsidR="0053644E">
        <w:trPr>
          <w:trHeight w:val="350"/>
        </w:trPr>
        <w:tc>
          <w:tcPr>
            <w:tcW w:w="668" w:type="dxa"/>
            <w:vMerge/>
            <w:tcBorders>
              <w:top w:val="nil"/>
            </w:tcBorders>
            <w:shd w:val="clear" w:color="auto" w:fill="F8E69F"/>
          </w:tcPr>
          <w:p w:rsidR="0053644E" w:rsidRDefault="0053644E">
            <w:pPr>
              <w:rPr>
                <w:sz w:val="2"/>
                <w:szCs w:val="2"/>
              </w:rPr>
            </w:pPr>
          </w:p>
        </w:tc>
        <w:tc>
          <w:tcPr>
            <w:tcW w:w="5862" w:type="dxa"/>
          </w:tcPr>
          <w:p w:rsidR="0053644E" w:rsidRDefault="006C520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640" w:type="dxa"/>
            <w:tcBorders>
              <w:righ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left w:val="single" w:sz="6" w:space="0" w:color="000000"/>
            </w:tcBorders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  <w:tc>
          <w:tcPr>
            <w:tcW w:w="3335" w:type="dxa"/>
          </w:tcPr>
          <w:p w:rsidR="0053644E" w:rsidRDefault="0053644E">
            <w:pPr>
              <w:pStyle w:val="TableParagraph"/>
              <w:rPr>
                <w:sz w:val="20"/>
              </w:rPr>
            </w:pPr>
          </w:p>
        </w:tc>
      </w:tr>
    </w:tbl>
    <w:p w:rsidR="0053644E" w:rsidRDefault="0053644E">
      <w:pPr>
        <w:pStyle w:val="BodyText"/>
        <w:spacing w:before="4"/>
        <w:rPr>
          <w:b/>
          <w:sz w:val="22"/>
        </w:rPr>
      </w:pPr>
    </w:p>
    <w:p w:rsidR="0053644E" w:rsidRDefault="006C520B">
      <w:pPr>
        <w:spacing w:before="90"/>
        <w:ind w:left="255"/>
        <w:jc w:val="both"/>
        <w:rPr>
          <w:b/>
          <w:sz w:val="24"/>
        </w:rPr>
      </w:pPr>
      <w:r>
        <w:rPr>
          <w:b/>
          <w:sz w:val="24"/>
        </w:rPr>
        <w:t>*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Ако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участникът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обединение,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проверката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приложи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чл.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59,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ЗОП.</w:t>
      </w:r>
    </w:p>
    <w:p w:rsidR="0053644E" w:rsidRDefault="006C520B">
      <w:pPr>
        <w:spacing w:before="121"/>
        <w:ind w:left="255" w:right="233"/>
        <w:jc w:val="both"/>
        <w:rPr>
          <w:b/>
          <w:sz w:val="24"/>
        </w:rPr>
      </w:pPr>
      <w:r>
        <w:rPr>
          <w:b/>
          <w:sz w:val="24"/>
        </w:rPr>
        <w:t>Ако участникът</w:t>
      </w:r>
      <w:r>
        <w:rPr>
          <w:b/>
          <w:color w:val="0D0D0D"/>
          <w:sz w:val="24"/>
        </w:rPr>
        <w:t xml:space="preserve">, определен за изпълнител, </w:t>
      </w:r>
      <w:r>
        <w:rPr>
          <w:b/>
          <w:sz w:val="24"/>
        </w:rPr>
        <w:t>ще използва ресурсите на трети лица, представя ЕЕДОП за всяко от тези лица.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Третите лица трябва да отговарят на съответните критерии за подбор, за доказването на които участникът се позовава 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капацитет. 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третите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трябва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налице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основанията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отстраняване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 процедурата.</w:t>
      </w:r>
    </w:p>
    <w:p w:rsidR="0053644E" w:rsidRDefault="0053644E">
      <w:pPr>
        <w:jc w:val="both"/>
        <w:rPr>
          <w:sz w:val="24"/>
        </w:rPr>
        <w:sectPr w:rsidR="0053644E">
          <w:pgSz w:w="16840" w:h="11910" w:orient="landscape"/>
          <w:pgMar w:top="700" w:right="1180" w:bottom="1240" w:left="1160" w:header="290" w:footer="1049" w:gutter="0"/>
          <w:cols w:space="720"/>
        </w:sectPr>
      </w:pPr>
    </w:p>
    <w:p w:rsidR="0053644E" w:rsidRDefault="006C520B">
      <w:pPr>
        <w:spacing w:before="80" w:line="242" w:lineRule="auto"/>
        <w:ind w:left="255" w:right="236"/>
        <w:jc w:val="both"/>
        <w:rPr>
          <w:b/>
          <w:sz w:val="24"/>
        </w:rPr>
      </w:pPr>
      <w:r>
        <w:rPr>
          <w:sz w:val="24"/>
        </w:rPr>
        <w:lastRenderedPageBreak/>
        <w:t>**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участие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повече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един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подизпълнител/трето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лице,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колоната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копира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толкова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пъти,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колкото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посочените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подизпълнители/ трето лице. Подизпълнителите трябва да отговарят на съответните критерии за подбор съобразно вида и дела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поръчката,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който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ще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изпълняват.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подизпълнителите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трябва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налице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основанията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отстраняване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 процедурата.</w:t>
      </w:r>
    </w:p>
    <w:p w:rsidR="0053644E" w:rsidRDefault="0053644E">
      <w:pPr>
        <w:pStyle w:val="BodyText"/>
        <w:rPr>
          <w:b/>
          <w:sz w:val="26"/>
        </w:rPr>
      </w:pPr>
    </w:p>
    <w:p w:rsidR="0053644E" w:rsidRDefault="006C520B">
      <w:pPr>
        <w:pStyle w:val="BodyText"/>
        <w:spacing w:before="209"/>
        <w:ind w:left="255" w:right="232"/>
        <w:jc w:val="both"/>
      </w:pPr>
      <w:r>
        <w:t xml:space="preserve">*** </w:t>
      </w:r>
      <w:r>
        <w:rPr>
          <w:b/>
        </w:rPr>
        <w:t xml:space="preserve">Внимание! </w:t>
      </w:r>
      <w:r>
        <w:t xml:space="preserve">В колона „Коментар/Референция“ </w:t>
      </w:r>
      <w:r w:rsidR="002F4345">
        <w:t>експерт</w:t>
      </w:r>
      <w:r>
        <w:t>ът задължително посочва кратка, точна, ясна и еднозначна референция към</w:t>
      </w:r>
      <w:r>
        <w:rPr>
          <w:spacing w:val="1"/>
        </w:rPr>
        <w:t xml:space="preserve"> </w:t>
      </w:r>
      <w:r>
        <w:t>съответните</w:t>
      </w:r>
      <w:r>
        <w:rPr>
          <w:spacing w:val="1"/>
        </w:rPr>
        <w:t xml:space="preserve"> </w:t>
      </w:r>
      <w:r>
        <w:t>проверени</w:t>
      </w:r>
      <w:r>
        <w:rPr>
          <w:spacing w:val="1"/>
        </w:rPr>
        <w:t xml:space="preserve"> </w:t>
      </w:r>
      <w:r>
        <w:t>документи,</w:t>
      </w:r>
      <w:r>
        <w:rPr>
          <w:spacing w:val="1"/>
        </w:rPr>
        <w:t xml:space="preserve"> </w:t>
      </w:r>
      <w:r>
        <w:t>въз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които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даден</w:t>
      </w:r>
      <w:r>
        <w:rPr>
          <w:spacing w:val="1"/>
        </w:rPr>
        <w:t xml:space="preserve"> </w:t>
      </w:r>
      <w:r>
        <w:t>съответния</w:t>
      </w:r>
      <w:r>
        <w:rPr>
          <w:spacing w:val="1"/>
        </w:rPr>
        <w:t xml:space="preserve"> </w:t>
      </w:r>
      <w:r>
        <w:t>отговор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въпроса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достигнато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съответното заключение. Референцията е точна, ясна и еднозначна, когато се отнася до конкретен прикачен документ към въпроса и</w:t>
      </w:r>
      <w:r>
        <w:rPr>
          <w:spacing w:val="1"/>
        </w:rPr>
        <w:t xml:space="preserve"> </w:t>
      </w:r>
      <w:r>
        <w:t xml:space="preserve">посочва съответните страници и абзаци/точки от него, имащи отношение към заключението на </w:t>
      </w:r>
      <w:r w:rsidR="002F4345">
        <w:t>експерт</w:t>
      </w:r>
      <w:r>
        <w:t>а. Реферирането към страница от</w:t>
      </w:r>
      <w:r>
        <w:rPr>
          <w:spacing w:val="1"/>
        </w:rPr>
        <w:t xml:space="preserve"> </w:t>
      </w:r>
      <w:r>
        <w:t>прикачения документ се отнася до конкретната поредна страница от сканираното електронно прикачено приложение, така, както е</w:t>
      </w:r>
      <w:r>
        <w:rPr>
          <w:spacing w:val="1"/>
        </w:rPr>
        <w:t xml:space="preserve"> </w:t>
      </w:r>
      <w:r>
        <w:t>приложено</w:t>
      </w:r>
      <w:r>
        <w:rPr>
          <w:spacing w:val="-1"/>
        </w:rPr>
        <w:t xml:space="preserve"> </w:t>
      </w:r>
      <w:r>
        <w:t>към</w:t>
      </w:r>
      <w:r>
        <w:rPr>
          <w:spacing w:val="-2"/>
        </w:rPr>
        <w:t xml:space="preserve"> </w:t>
      </w:r>
      <w:r>
        <w:t>въпроса, а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към</w:t>
      </w:r>
      <w:r>
        <w:rPr>
          <w:spacing w:val="-1"/>
        </w:rPr>
        <w:t xml:space="preserve"> </w:t>
      </w:r>
      <w:r>
        <w:t>каквото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било</w:t>
      </w:r>
      <w:r>
        <w:rPr>
          <w:spacing w:val="-2"/>
        </w:rPr>
        <w:t xml:space="preserve"> </w:t>
      </w:r>
      <w:r>
        <w:t>друго</w:t>
      </w:r>
      <w:r>
        <w:rPr>
          <w:spacing w:val="-1"/>
        </w:rPr>
        <w:t xml:space="preserve"> </w:t>
      </w:r>
      <w:r>
        <w:t>означение в</w:t>
      </w:r>
      <w:r>
        <w:rPr>
          <w:spacing w:val="-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хартиения носител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документа.</w:t>
      </w:r>
    </w:p>
    <w:p w:rsidR="0053644E" w:rsidRDefault="0053644E">
      <w:pPr>
        <w:pStyle w:val="BodyText"/>
        <w:rPr>
          <w:sz w:val="26"/>
        </w:rPr>
      </w:pPr>
    </w:p>
    <w:p w:rsidR="0053644E" w:rsidRDefault="006C520B">
      <w:pPr>
        <w:spacing w:before="217" w:line="242" w:lineRule="auto"/>
        <w:ind w:left="255" w:right="232"/>
        <w:jc w:val="both"/>
        <w:rPr>
          <w:b/>
          <w:sz w:val="24"/>
        </w:rPr>
      </w:pPr>
      <w:r>
        <w:rPr>
          <w:sz w:val="24"/>
        </w:rPr>
        <w:t xml:space="preserve">**** </w:t>
      </w:r>
      <w:r>
        <w:rPr>
          <w:b/>
          <w:sz w:val="24"/>
        </w:rPr>
        <w:t>Посочват се представените от избрания изпълнител документи, удостоверяващи изпълнението на критериите за подбор.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Документите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могат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представят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както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хода 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провеждане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процедурата, така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подписване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договора 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избрания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изпълнител.</w:t>
      </w:r>
    </w:p>
    <w:p w:rsidR="0053644E" w:rsidRDefault="006C520B">
      <w:pPr>
        <w:spacing w:before="119" w:line="237" w:lineRule="auto"/>
        <w:ind w:left="255" w:right="238"/>
        <w:jc w:val="both"/>
        <w:rPr>
          <w:b/>
          <w:sz w:val="24"/>
        </w:rPr>
      </w:pPr>
      <w:r>
        <w:rPr>
          <w:b/>
          <w:sz w:val="24"/>
        </w:rPr>
        <w:t>На основание чл. 67, ал. 5 от ЗОП възложителят може да изиска кандидатите/участниците да представят всички или част 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документите,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чрез които 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доказва информацията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ЕЕДОП.</w:t>
      </w:r>
    </w:p>
    <w:p w:rsidR="0053644E" w:rsidRDefault="0053644E">
      <w:pPr>
        <w:pStyle w:val="BodyText"/>
        <w:rPr>
          <w:b/>
          <w:sz w:val="26"/>
        </w:rPr>
      </w:pPr>
    </w:p>
    <w:p w:rsidR="0053644E" w:rsidRDefault="006C520B">
      <w:pPr>
        <w:spacing w:before="214"/>
        <w:ind w:left="255"/>
        <w:rPr>
          <w:b/>
          <w:sz w:val="24"/>
        </w:rPr>
      </w:pPr>
      <w:r>
        <w:rPr>
          <w:sz w:val="24"/>
          <w:u w:val="thick"/>
        </w:rPr>
        <w:t>*****</w:t>
      </w:r>
      <w:r>
        <w:rPr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Проверка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дали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участникът,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определен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изпълнител,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е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третиран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по-благоприятно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от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отстранените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кандидати/участници.</w:t>
      </w:r>
    </w:p>
    <w:p w:rsidR="0053644E" w:rsidRDefault="006C520B">
      <w:pPr>
        <w:spacing w:before="127" w:line="278" w:lineRule="auto"/>
        <w:ind w:left="255" w:right="220"/>
        <w:rPr>
          <w:b/>
          <w:sz w:val="24"/>
        </w:rPr>
      </w:pPr>
      <w:r>
        <w:rPr>
          <w:b/>
          <w:color w:val="0D0D0D"/>
          <w:sz w:val="24"/>
        </w:rPr>
        <w:t>Целта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на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проверката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е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да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се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потвърди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спазването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на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принципа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за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равно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третиране</w:t>
      </w:r>
      <w:r>
        <w:rPr>
          <w:b/>
          <w:color w:val="0D0D0D"/>
          <w:spacing w:val="18"/>
          <w:sz w:val="24"/>
        </w:rPr>
        <w:t xml:space="preserve"> </w:t>
      </w:r>
      <w:r>
        <w:rPr>
          <w:b/>
          <w:color w:val="0D0D0D"/>
          <w:sz w:val="24"/>
        </w:rPr>
        <w:t>по</w:t>
      </w:r>
      <w:r>
        <w:rPr>
          <w:b/>
          <w:color w:val="0D0D0D"/>
          <w:spacing w:val="19"/>
          <w:sz w:val="24"/>
        </w:rPr>
        <w:t xml:space="preserve"> </w:t>
      </w:r>
      <w:r>
        <w:rPr>
          <w:b/>
          <w:color w:val="0D0D0D"/>
          <w:sz w:val="24"/>
        </w:rPr>
        <w:t>отношение</w:t>
      </w:r>
      <w:r>
        <w:rPr>
          <w:b/>
          <w:color w:val="0D0D0D"/>
          <w:spacing w:val="20"/>
          <w:sz w:val="24"/>
        </w:rPr>
        <w:t xml:space="preserve"> </w:t>
      </w:r>
      <w:r>
        <w:rPr>
          <w:b/>
          <w:color w:val="0D0D0D"/>
          <w:sz w:val="24"/>
        </w:rPr>
        <w:t>на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участника,</w:t>
      </w:r>
      <w:r>
        <w:rPr>
          <w:b/>
          <w:color w:val="0D0D0D"/>
          <w:spacing w:val="21"/>
          <w:sz w:val="24"/>
        </w:rPr>
        <w:t xml:space="preserve"> </w:t>
      </w:r>
      <w:r>
        <w:rPr>
          <w:b/>
          <w:color w:val="0D0D0D"/>
          <w:sz w:val="24"/>
        </w:rPr>
        <w:t>определен</w:t>
      </w:r>
      <w:r>
        <w:rPr>
          <w:b/>
          <w:color w:val="0D0D0D"/>
          <w:spacing w:val="22"/>
          <w:sz w:val="24"/>
        </w:rPr>
        <w:t xml:space="preserve"> </w:t>
      </w:r>
      <w:r>
        <w:rPr>
          <w:b/>
          <w:color w:val="0D0D0D"/>
          <w:sz w:val="24"/>
        </w:rPr>
        <w:t>за</w:t>
      </w:r>
      <w:r>
        <w:rPr>
          <w:b/>
          <w:color w:val="0D0D0D"/>
          <w:spacing w:val="-57"/>
          <w:sz w:val="24"/>
        </w:rPr>
        <w:t xml:space="preserve"> </w:t>
      </w:r>
      <w:r>
        <w:rPr>
          <w:b/>
          <w:color w:val="0D0D0D"/>
          <w:sz w:val="24"/>
        </w:rPr>
        <w:t>изпълнител,</w:t>
      </w:r>
      <w:r>
        <w:rPr>
          <w:b/>
          <w:color w:val="0D0D0D"/>
          <w:spacing w:val="-1"/>
          <w:sz w:val="24"/>
        </w:rPr>
        <w:t xml:space="preserve"> </w:t>
      </w:r>
      <w:r>
        <w:rPr>
          <w:b/>
          <w:color w:val="0D0D0D"/>
          <w:sz w:val="24"/>
        </w:rPr>
        <w:t>и отстранените</w:t>
      </w:r>
      <w:r>
        <w:rPr>
          <w:b/>
          <w:color w:val="0D0D0D"/>
          <w:spacing w:val="-1"/>
          <w:sz w:val="24"/>
        </w:rPr>
        <w:t xml:space="preserve"> </w:t>
      </w:r>
      <w:r>
        <w:rPr>
          <w:b/>
          <w:color w:val="0D0D0D"/>
          <w:sz w:val="24"/>
        </w:rPr>
        <w:t>кандидати/участници.</w:t>
      </w:r>
    </w:p>
    <w:p w:rsidR="0053644E" w:rsidRDefault="002F4345">
      <w:pPr>
        <w:pStyle w:val="ListParagraph"/>
        <w:numPr>
          <w:ilvl w:val="0"/>
          <w:numId w:val="1"/>
        </w:numPr>
        <w:tabs>
          <w:tab w:val="left" w:pos="436"/>
        </w:tabs>
        <w:spacing w:before="0" w:line="267" w:lineRule="exact"/>
        <w:ind w:hanging="181"/>
        <w:rPr>
          <w:sz w:val="24"/>
        </w:rPr>
      </w:pPr>
      <w:proofErr w:type="spellStart"/>
      <w:r>
        <w:rPr>
          <w:color w:val="0D0D0D"/>
          <w:sz w:val="24"/>
        </w:rPr>
        <w:t>Екперт</w:t>
      </w:r>
      <w:r w:rsidR="006C520B">
        <w:rPr>
          <w:color w:val="0D0D0D"/>
          <w:sz w:val="24"/>
        </w:rPr>
        <w:t>ът</w:t>
      </w:r>
      <w:proofErr w:type="spellEnd"/>
      <w:r w:rsidR="006C520B">
        <w:rPr>
          <w:color w:val="0D0D0D"/>
          <w:spacing w:val="-2"/>
          <w:sz w:val="24"/>
        </w:rPr>
        <w:t xml:space="preserve"> </w:t>
      </w:r>
      <w:r w:rsidR="006C520B">
        <w:rPr>
          <w:color w:val="0D0D0D"/>
          <w:sz w:val="24"/>
        </w:rPr>
        <w:t>е</w:t>
      </w:r>
      <w:r w:rsidR="006C520B">
        <w:rPr>
          <w:color w:val="0D0D0D"/>
          <w:spacing w:val="-3"/>
          <w:sz w:val="24"/>
        </w:rPr>
        <w:t xml:space="preserve"> </w:t>
      </w:r>
      <w:r w:rsidR="006C520B">
        <w:rPr>
          <w:color w:val="0D0D0D"/>
          <w:sz w:val="24"/>
        </w:rPr>
        <w:t>необходимо</w:t>
      </w:r>
      <w:r w:rsidR="006C520B">
        <w:rPr>
          <w:color w:val="0D0D0D"/>
          <w:spacing w:val="-2"/>
          <w:sz w:val="24"/>
        </w:rPr>
        <w:t xml:space="preserve"> </w:t>
      </w:r>
      <w:r w:rsidR="006C520B">
        <w:rPr>
          <w:color w:val="0D0D0D"/>
          <w:sz w:val="24"/>
        </w:rPr>
        <w:t>да:</w:t>
      </w:r>
    </w:p>
    <w:p w:rsidR="0053644E" w:rsidRDefault="006C520B">
      <w:pPr>
        <w:pStyle w:val="ListParagraph"/>
        <w:numPr>
          <w:ilvl w:val="1"/>
          <w:numId w:val="1"/>
        </w:numPr>
        <w:tabs>
          <w:tab w:val="left" w:pos="977"/>
        </w:tabs>
        <w:spacing w:line="276" w:lineRule="auto"/>
        <w:ind w:right="233"/>
        <w:rPr>
          <w:sz w:val="24"/>
        </w:rPr>
      </w:pPr>
      <w:r>
        <w:rPr>
          <w:color w:val="0D0D0D"/>
          <w:sz w:val="24"/>
        </w:rPr>
        <w:t>идентифицира основанията/причините,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на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които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са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отстранени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другите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участници</w:t>
      </w:r>
      <w:r>
        <w:rPr>
          <w:color w:val="0D0D0D"/>
          <w:spacing w:val="11"/>
          <w:sz w:val="24"/>
        </w:rPr>
        <w:t xml:space="preserve"> </w:t>
      </w:r>
      <w:r>
        <w:rPr>
          <w:color w:val="0D0D0D"/>
          <w:sz w:val="24"/>
        </w:rPr>
        <w:t>(тези,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които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не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са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определени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за</w:t>
      </w:r>
      <w:r>
        <w:rPr>
          <w:color w:val="0D0D0D"/>
          <w:spacing w:val="4"/>
          <w:sz w:val="24"/>
        </w:rPr>
        <w:t xml:space="preserve"> </w:t>
      </w:r>
      <w:r>
        <w:rPr>
          <w:color w:val="0D0D0D"/>
          <w:sz w:val="24"/>
        </w:rPr>
        <w:t>изпълнител),</w:t>
      </w:r>
      <w:r>
        <w:rPr>
          <w:color w:val="0D0D0D"/>
          <w:spacing w:val="-57"/>
          <w:sz w:val="24"/>
        </w:rPr>
        <w:t xml:space="preserve"> </w:t>
      </w:r>
      <w:r>
        <w:rPr>
          <w:color w:val="0D0D0D"/>
          <w:sz w:val="24"/>
        </w:rPr>
        <w:t>т.е.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изискванията от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ЗОП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или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от документацията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за поръчката,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на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които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участниците не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отговарят;</w:t>
      </w:r>
    </w:p>
    <w:p w:rsidR="0053644E" w:rsidRDefault="006C520B">
      <w:pPr>
        <w:pStyle w:val="ListParagraph"/>
        <w:numPr>
          <w:ilvl w:val="1"/>
          <w:numId w:val="1"/>
        </w:numPr>
        <w:tabs>
          <w:tab w:val="left" w:pos="977"/>
        </w:tabs>
        <w:spacing w:before="1"/>
        <w:ind w:hanging="362"/>
        <w:rPr>
          <w:sz w:val="24"/>
        </w:rPr>
      </w:pPr>
      <w:r>
        <w:rPr>
          <w:color w:val="0D0D0D"/>
          <w:sz w:val="24"/>
        </w:rPr>
        <w:t>цитира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идентифицираните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изисквания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таблицата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кратко,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ясно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еднозначно,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на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отделни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редове;</w:t>
      </w:r>
    </w:p>
    <w:p w:rsidR="0053644E" w:rsidRDefault="006C520B">
      <w:pPr>
        <w:pStyle w:val="ListParagraph"/>
        <w:numPr>
          <w:ilvl w:val="1"/>
          <w:numId w:val="1"/>
        </w:numPr>
        <w:tabs>
          <w:tab w:val="left" w:pos="977"/>
        </w:tabs>
        <w:spacing w:line="276" w:lineRule="auto"/>
        <w:ind w:right="236"/>
        <w:rPr>
          <w:sz w:val="24"/>
        </w:rPr>
      </w:pPr>
      <w:r>
        <w:rPr>
          <w:color w:val="0D0D0D"/>
          <w:sz w:val="24"/>
        </w:rPr>
        <w:t>анализира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4"/>
          <w:sz w:val="24"/>
        </w:rPr>
        <w:t xml:space="preserve"> </w:t>
      </w:r>
      <w:r>
        <w:rPr>
          <w:color w:val="0D0D0D"/>
          <w:sz w:val="24"/>
        </w:rPr>
        <w:t>да</w:t>
      </w:r>
      <w:r>
        <w:rPr>
          <w:color w:val="0D0D0D"/>
          <w:spacing w:val="4"/>
          <w:sz w:val="24"/>
        </w:rPr>
        <w:t xml:space="preserve"> </w:t>
      </w:r>
      <w:r>
        <w:rPr>
          <w:color w:val="0D0D0D"/>
          <w:sz w:val="24"/>
        </w:rPr>
        <w:t>направи</w:t>
      </w:r>
      <w:r>
        <w:rPr>
          <w:color w:val="0D0D0D"/>
          <w:spacing w:val="4"/>
          <w:sz w:val="24"/>
        </w:rPr>
        <w:t xml:space="preserve"> </w:t>
      </w:r>
      <w:r>
        <w:rPr>
          <w:color w:val="0D0D0D"/>
          <w:sz w:val="24"/>
        </w:rPr>
        <w:t>заключение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резултат</w:t>
      </w:r>
      <w:r>
        <w:rPr>
          <w:color w:val="0D0D0D"/>
          <w:spacing w:val="4"/>
          <w:sz w:val="24"/>
        </w:rPr>
        <w:t xml:space="preserve"> </w:t>
      </w:r>
      <w:r>
        <w:rPr>
          <w:color w:val="0D0D0D"/>
          <w:sz w:val="24"/>
        </w:rPr>
        <w:t>на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проверката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дали</w:t>
      </w:r>
      <w:r>
        <w:rPr>
          <w:color w:val="0D0D0D"/>
          <w:spacing w:val="10"/>
          <w:sz w:val="24"/>
        </w:rPr>
        <w:t xml:space="preserve"> </w:t>
      </w:r>
      <w:r>
        <w:rPr>
          <w:b/>
          <w:color w:val="0D0D0D"/>
          <w:sz w:val="24"/>
          <w:u w:val="thick" w:color="0D0D0D"/>
        </w:rPr>
        <w:t>участникът,</w:t>
      </w:r>
      <w:r>
        <w:rPr>
          <w:b/>
          <w:color w:val="0D0D0D"/>
          <w:spacing w:val="3"/>
          <w:sz w:val="24"/>
          <w:u w:val="thick" w:color="0D0D0D"/>
        </w:rPr>
        <w:t xml:space="preserve"> </w:t>
      </w:r>
      <w:r>
        <w:rPr>
          <w:b/>
          <w:color w:val="0D0D0D"/>
          <w:sz w:val="24"/>
          <w:u w:val="thick" w:color="0D0D0D"/>
        </w:rPr>
        <w:t>определен</w:t>
      </w:r>
      <w:r>
        <w:rPr>
          <w:b/>
          <w:color w:val="0D0D0D"/>
          <w:spacing w:val="4"/>
          <w:sz w:val="24"/>
          <w:u w:val="thick" w:color="0D0D0D"/>
        </w:rPr>
        <w:t xml:space="preserve"> </w:t>
      </w:r>
      <w:r>
        <w:rPr>
          <w:b/>
          <w:color w:val="0D0D0D"/>
          <w:sz w:val="24"/>
          <w:u w:val="thick" w:color="0D0D0D"/>
        </w:rPr>
        <w:t>за</w:t>
      </w:r>
      <w:r>
        <w:rPr>
          <w:b/>
          <w:color w:val="0D0D0D"/>
          <w:spacing w:val="3"/>
          <w:sz w:val="24"/>
          <w:u w:val="thick" w:color="0D0D0D"/>
        </w:rPr>
        <w:t xml:space="preserve"> </w:t>
      </w:r>
      <w:r>
        <w:rPr>
          <w:b/>
          <w:color w:val="0D0D0D"/>
          <w:sz w:val="24"/>
          <w:u w:val="thick" w:color="0D0D0D"/>
        </w:rPr>
        <w:t>изпълнител</w:t>
      </w:r>
      <w:r>
        <w:rPr>
          <w:color w:val="0D0D0D"/>
          <w:sz w:val="24"/>
        </w:rPr>
        <w:t>,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отговаря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на</w:t>
      </w:r>
      <w:r>
        <w:rPr>
          <w:color w:val="0D0D0D"/>
          <w:spacing w:val="-57"/>
          <w:sz w:val="24"/>
        </w:rPr>
        <w:t xml:space="preserve"> </w:t>
      </w:r>
      <w:r>
        <w:rPr>
          <w:color w:val="0D0D0D"/>
          <w:sz w:val="24"/>
        </w:rPr>
        <w:t>изискването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за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целта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е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необходимо да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попълни отговор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„Да/Не/ НП“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колона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3/4 и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коментар/ референция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колона 5.</w:t>
      </w:r>
    </w:p>
    <w:p w:rsidR="0053644E" w:rsidRDefault="006C520B">
      <w:pPr>
        <w:spacing w:line="278" w:lineRule="auto"/>
        <w:ind w:left="255" w:right="220"/>
        <w:rPr>
          <w:sz w:val="24"/>
        </w:rPr>
      </w:pPr>
      <w:r>
        <w:rPr>
          <w:b/>
          <w:sz w:val="24"/>
        </w:rPr>
        <w:t>Внимание!</w:t>
      </w:r>
      <w:r>
        <w:rPr>
          <w:b/>
          <w:spacing w:val="32"/>
          <w:sz w:val="24"/>
        </w:rPr>
        <w:t xml:space="preserve"> </w:t>
      </w:r>
      <w:r>
        <w:rPr>
          <w:color w:val="0D0D0D"/>
          <w:sz w:val="24"/>
        </w:rPr>
        <w:t>Проверката</w:t>
      </w:r>
      <w:r>
        <w:rPr>
          <w:color w:val="0D0D0D"/>
          <w:spacing w:val="31"/>
          <w:sz w:val="24"/>
        </w:rPr>
        <w:t xml:space="preserve"> </w:t>
      </w:r>
      <w:r>
        <w:rPr>
          <w:color w:val="0D0D0D"/>
          <w:sz w:val="24"/>
        </w:rPr>
        <w:t>се</w:t>
      </w:r>
      <w:r>
        <w:rPr>
          <w:color w:val="0D0D0D"/>
          <w:spacing w:val="33"/>
          <w:sz w:val="24"/>
        </w:rPr>
        <w:t xml:space="preserve"> </w:t>
      </w:r>
      <w:r>
        <w:rPr>
          <w:color w:val="0D0D0D"/>
          <w:sz w:val="24"/>
        </w:rPr>
        <w:t>отнася</w:t>
      </w:r>
      <w:r>
        <w:rPr>
          <w:color w:val="0D0D0D"/>
          <w:spacing w:val="32"/>
          <w:sz w:val="24"/>
        </w:rPr>
        <w:t xml:space="preserve"> </w:t>
      </w:r>
      <w:r>
        <w:rPr>
          <w:color w:val="0D0D0D"/>
          <w:sz w:val="24"/>
        </w:rPr>
        <w:t>само</w:t>
      </w:r>
      <w:r>
        <w:rPr>
          <w:color w:val="0D0D0D"/>
          <w:spacing w:val="32"/>
          <w:sz w:val="24"/>
        </w:rPr>
        <w:t xml:space="preserve"> </w:t>
      </w:r>
      <w:r>
        <w:rPr>
          <w:color w:val="0D0D0D"/>
          <w:sz w:val="24"/>
        </w:rPr>
        <w:t>до</w:t>
      </w:r>
      <w:r>
        <w:rPr>
          <w:color w:val="0D0D0D"/>
          <w:spacing w:val="32"/>
          <w:sz w:val="24"/>
        </w:rPr>
        <w:t xml:space="preserve"> </w:t>
      </w:r>
      <w:r>
        <w:rPr>
          <w:color w:val="0D0D0D"/>
          <w:sz w:val="24"/>
        </w:rPr>
        <w:t>офертата</w:t>
      </w:r>
      <w:r>
        <w:rPr>
          <w:color w:val="0D0D0D"/>
          <w:spacing w:val="31"/>
          <w:sz w:val="24"/>
        </w:rPr>
        <w:t xml:space="preserve"> </w:t>
      </w:r>
      <w:r>
        <w:rPr>
          <w:color w:val="0D0D0D"/>
          <w:sz w:val="24"/>
        </w:rPr>
        <w:t>на</w:t>
      </w:r>
      <w:r>
        <w:rPr>
          <w:color w:val="0D0D0D"/>
          <w:spacing w:val="35"/>
          <w:sz w:val="24"/>
        </w:rPr>
        <w:t xml:space="preserve"> </w:t>
      </w:r>
      <w:r>
        <w:rPr>
          <w:b/>
          <w:color w:val="0D0D0D"/>
          <w:sz w:val="24"/>
          <w:u w:val="thick" w:color="0D0D0D"/>
        </w:rPr>
        <w:t>участника,</w:t>
      </w:r>
      <w:r>
        <w:rPr>
          <w:b/>
          <w:color w:val="0D0D0D"/>
          <w:spacing w:val="29"/>
          <w:sz w:val="24"/>
          <w:u w:val="thick" w:color="0D0D0D"/>
        </w:rPr>
        <w:t xml:space="preserve"> </w:t>
      </w:r>
      <w:r>
        <w:rPr>
          <w:b/>
          <w:color w:val="0D0D0D"/>
          <w:sz w:val="24"/>
          <w:u w:val="thick" w:color="0D0D0D"/>
        </w:rPr>
        <w:t>определен</w:t>
      </w:r>
      <w:r>
        <w:rPr>
          <w:b/>
          <w:color w:val="0D0D0D"/>
          <w:spacing w:val="33"/>
          <w:sz w:val="24"/>
          <w:u w:val="thick" w:color="0D0D0D"/>
        </w:rPr>
        <w:t xml:space="preserve"> </w:t>
      </w:r>
      <w:r>
        <w:rPr>
          <w:b/>
          <w:color w:val="0D0D0D"/>
          <w:sz w:val="24"/>
          <w:u w:val="thick" w:color="0D0D0D"/>
        </w:rPr>
        <w:t>за</w:t>
      </w:r>
      <w:r>
        <w:rPr>
          <w:b/>
          <w:color w:val="0D0D0D"/>
          <w:spacing w:val="31"/>
          <w:sz w:val="24"/>
          <w:u w:val="thick" w:color="0D0D0D"/>
        </w:rPr>
        <w:t xml:space="preserve"> </w:t>
      </w:r>
      <w:r>
        <w:rPr>
          <w:b/>
          <w:color w:val="0D0D0D"/>
          <w:sz w:val="24"/>
          <w:u w:val="thick" w:color="0D0D0D"/>
        </w:rPr>
        <w:t>изпълнител,</w:t>
      </w:r>
      <w:r>
        <w:rPr>
          <w:b/>
          <w:color w:val="0D0D0D"/>
          <w:spacing w:val="32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33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30"/>
          <w:sz w:val="24"/>
        </w:rPr>
        <w:t xml:space="preserve"> </w:t>
      </w:r>
      <w:r>
        <w:rPr>
          <w:color w:val="0D0D0D"/>
          <w:sz w:val="24"/>
        </w:rPr>
        <w:t>таблицата</w:t>
      </w:r>
      <w:r>
        <w:rPr>
          <w:color w:val="0D0D0D"/>
          <w:spacing w:val="32"/>
          <w:sz w:val="24"/>
        </w:rPr>
        <w:t xml:space="preserve"> </w:t>
      </w:r>
      <w:r>
        <w:rPr>
          <w:color w:val="0D0D0D"/>
          <w:sz w:val="24"/>
        </w:rPr>
        <w:t>се</w:t>
      </w:r>
      <w:r>
        <w:rPr>
          <w:color w:val="0D0D0D"/>
          <w:spacing w:val="33"/>
          <w:sz w:val="24"/>
        </w:rPr>
        <w:t xml:space="preserve"> </w:t>
      </w:r>
      <w:r>
        <w:rPr>
          <w:color w:val="0D0D0D"/>
          <w:sz w:val="24"/>
        </w:rPr>
        <w:t>документират</w:t>
      </w:r>
      <w:r>
        <w:rPr>
          <w:color w:val="0D0D0D"/>
          <w:spacing w:val="33"/>
          <w:sz w:val="24"/>
        </w:rPr>
        <w:t xml:space="preserve"> </w:t>
      </w:r>
      <w:r>
        <w:rPr>
          <w:color w:val="0D0D0D"/>
          <w:sz w:val="24"/>
        </w:rPr>
        <w:t>само</w:t>
      </w:r>
      <w:r>
        <w:rPr>
          <w:color w:val="0D0D0D"/>
          <w:spacing w:val="-57"/>
          <w:sz w:val="24"/>
        </w:rPr>
        <w:t xml:space="preserve"> </w:t>
      </w:r>
      <w:r>
        <w:rPr>
          <w:color w:val="0D0D0D"/>
          <w:sz w:val="24"/>
        </w:rPr>
        <w:t>обстоятелства,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свързани с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тази оферта!</w:t>
      </w:r>
    </w:p>
    <w:p w:rsidR="0053644E" w:rsidRDefault="006C520B">
      <w:pPr>
        <w:pStyle w:val="BodyText"/>
        <w:spacing w:line="272" w:lineRule="exact"/>
        <w:ind w:left="255"/>
      </w:pPr>
      <w:r>
        <w:rPr>
          <w:color w:val="0D0D0D"/>
        </w:rPr>
        <w:t>Не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се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допуска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документиране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на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заключения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относно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законосъобразността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на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отстраняване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на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другите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участници.</w:t>
      </w:r>
    </w:p>
    <w:p w:rsidR="0053644E" w:rsidRDefault="0053644E">
      <w:pPr>
        <w:spacing w:line="272" w:lineRule="exact"/>
        <w:sectPr w:rsidR="0053644E">
          <w:pgSz w:w="16840" w:h="11910" w:orient="landscape"/>
          <w:pgMar w:top="700" w:right="1180" w:bottom="1240" w:left="1160" w:header="290" w:footer="1049" w:gutter="0"/>
          <w:cols w:space="720"/>
        </w:sectPr>
      </w:pPr>
    </w:p>
    <w:p w:rsidR="0053644E" w:rsidRDefault="006C520B">
      <w:pPr>
        <w:pStyle w:val="BodyText"/>
        <w:spacing w:before="82" w:line="276" w:lineRule="auto"/>
        <w:ind w:left="255" w:right="236"/>
        <w:jc w:val="both"/>
      </w:pPr>
      <w:r>
        <w:rPr>
          <w:color w:val="0D0D0D"/>
        </w:rPr>
        <w:lastRenderedPageBreak/>
        <w:t>Проверката за законосъобразността на отстраняването на другите участници в процедурата се документира при отговорите на други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 xml:space="preserve">въпроси за проверка от контролния лист и в тази връзка, при необходимост, </w:t>
      </w:r>
      <w:r w:rsidR="002F4345">
        <w:rPr>
          <w:color w:val="0D0D0D"/>
        </w:rPr>
        <w:t>експерт</w:t>
      </w:r>
      <w:r>
        <w:rPr>
          <w:color w:val="0D0D0D"/>
        </w:rPr>
        <w:t>ът може да състави отделен допълнителен работен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документ.</w:t>
      </w:r>
    </w:p>
    <w:sectPr w:rsidR="0053644E">
      <w:pgSz w:w="16840" w:h="11910" w:orient="landscape"/>
      <w:pgMar w:top="700" w:right="1180" w:bottom="1240" w:left="1160" w:header="29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45D" w:rsidRDefault="00D8045D">
      <w:r>
        <w:separator/>
      </w:r>
    </w:p>
  </w:endnote>
  <w:endnote w:type="continuationSeparator" w:id="0">
    <w:p w:rsidR="00D8045D" w:rsidRDefault="00D8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AF2" w:rsidRDefault="007D3AF2">
    <w:pPr>
      <w:pStyle w:val="Footer"/>
    </w:pP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  <w:p w:rsidR="007D3AF2" w:rsidRDefault="007D3A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44E" w:rsidRDefault="007D3AF2">
    <w:pPr>
      <w:pStyle w:val="BodyText"/>
      <w:spacing w:line="14" w:lineRule="auto"/>
      <w:rPr>
        <w:sz w:val="20"/>
      </w:rPr>
    </w:pPr>
    <w:r>
      <w:rPr>
        <w:rFonts w:ascii="Verdana" w:hAnsi="Verdana"/>
        <w:b/>
        <w:bCs/>
        <w:color w:val="33FF00"/>
        <w:shd w:val="clear" w:color="auto" w:fill="000000"/>
        <w:lang w:val="en-US"/>
      </w:rPr>
      <w:t xml:space="preserve">TLP-GREEN </w:t>
    </w:r>
    <w:r w:rsidR="000B6507">
      <w:rPr>
        <w:noProof/>
        <w:lang w:val="en-US"/>
      </w:rPr>
      <mc:AlternateContent>
        <mc:Choice Requires="wps">
          <w:drawing>
            <wp:anchor distT="0" distB="0" distL="114300" distR="114300" simplePos="0" relativeHeight="487248384" behindDoc="1" locked="0" layoutInCell="1" allowOverlap="1">
              <wp:simplePos x="0" y="0"/>
              <wp:positionH relativeFrom="page">
                <wp:posOffset>9678670</wp:posOffset>
              </wp:positionH>
              <wp:positionV relativeFrom="page">
                <wp:posOffset>6755130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644E" w:rsidRDefault="006C520B"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D3AF2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62.1pt;margin-top:531.9pt;width:12pt;height:15.3pt;z-index:-1606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" filled="f" stroked="f">
              <v:textbox inset="0,0,0,0">
                <w:txbxContent>
                  <w:p w:rsidR="0053644E" w:rsidRDefault="006C520B">
                    <w:pPr>
                      <w:pStyle w:val="BodyText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D3AF2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45D" w:rsidRDefault="00D8045D">
      <w:r>
        <w:separator/>
      </w:r>
    </w:p>
  </w:footnote>
  <w:footnote w:type="continuationSeparator" w:id="0">
    <w:p w:rsidR="00D8045D" w:rsidRDefault="00D80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44E" w:rsidRDefault="000B650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47360" behindDoc="1" locked="0" layoutInCell="1" allowOverlap="1">
              <wp:simplePos x="0" y="0"/>
              <wp:positionH relativeFrom="page">
                <wp:posOffset>3162300</wp:posOffset>
              </wp:positionH>
              <wp:positionV relativeFrom="page">
                <wp:posOffset>171450</wp:posOffset>
              </wp:positionV>
              <wp:extent cx="4366895" cy="180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689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644E" w:rsidRDefault="0053644E">
                          <w:pPr>
                            <w:spacing w:before="11"/>
                            <w:ind w:left="20"/>
                            <w:rPr>
                              <w:b/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49pt;margin-top:13.5pt;width:343.85pt;height:14.25pt;z-index:-1606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5YwrQIAAKk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" filled="f" stroked="f">
              <v:textbox inset="0,0,0,0">
                <w:txbxContent>
                  <w:p w:rsidR="0053644E" w:rsidRDefault="0053644E">
                    <w:pPr>
                      <w:spacing w:before="11"/>
                      <w:ind w:left="20"/>
                      <w:rPr>
                        <w:b/>
                        <w:i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44E" w:rsidRDefault="0053644E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8F2263"/>
    <w:multiLevelType w:val="hybridMultilevel"/>
    <w:tmpl w:val="C7C097D2"/>
    <w:lvl w:ilvl="0" w:tplc="00DAFAFE">
      <w:numFmt w:val="bullet"/>
      <w:lvlText w:val="–"/>
      <w:lvlJc w:val="left"/>
      <w:pPr>
        <w:ind w:left="436" w:hanging="180"/>
      </w:pPr>
      <w:rPr>
        <w:rFonts w:ascii="Times New Roman" w:eastAsia="Times New Roman" w:hAnsi="Times New Roman" w:cs="Times New Roman" w:hint="default"/>
        <w:b/>
        <w:bCs/>
        <w:color w:val="0D0D0D"/>
        <w:w w:val="100"/>
        <w:sz w:val="24"/>
        <w:szCs w:val="24"/>
        <w:lang w:val="bg-BG" w:eastAsia="en-US" w:bidi="ar-SA"/>
      </w:rPr>
    </w:lvl>
    <w:lvl w:ilvl="1" w:tplc="926011D0">
      <w:start w:val="1"/>
      <w:numFmt w:val="decimal"/>
      <w:lvlText w:val="%2)"/>
      <w:lvlJc w:val="left"/>
      <w:pPr>
        <w:ind w:left="976" w:hanging="361"/>
        <w:jc w:val="left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bg-BG" w:eastAsia="en-US" w:bidi="ar-SA"/>
      </w:rPr>
    </w:lvl>
    <w:lvl w:ilvl="2" w:tplc="B6B6D502">
      <w:numFmt w:val="bullet"/>
      <w:lvlText w:val="•"/>
      <w:lvlJc w:val="left"/>
      <w:pPr>
        <w:ind w:left="2482" w:hanging="361"/>
      </w:pPr>
      <w:rPr>
        <w:rFonts w:hint="default"/>
        <w:lang w:val="bg-BG" w:eastAsia="en-US" w:bidi="ar-SA"/>
      </w:rPr>
    </w:lvl>
    <w:lvl w:ilvl="3" w:tplc="40E87FC0">
      <w:numFmt w:val="bullet"/>
      <w:lvlText w:val="•"/>
      <w:lvlJc w:val="left"/>
      <w:pPr>
        <w:ind w:left="3984" w:hanging="361"/>
      </w:pPr>
      <w:rPr>
        <w:rFonts w:hint="default"/>
        <w:lang w:val="bg-BG" w:eastAsia="en-US" w:bidi="ar-SA"/>
      </w:rPr>
    </w:lvl>
    <w:lvl w:ilvl="4" w:tplc="52305F3A">
      <w:numFmt w:val="bullet"/>
      <w:lvlText w:val="•"/>
      <w:lvlJc w:val="left"/>
      <w:pPr>
        <w:ind w:left="5486" w:hanging="361"/>
      </w:pPr>
      <w:rPr>
        <w:rFonts w:hint="default"/>
        <w:lang w:val="bg-BG" w:eastAsia="en-US" w:bidi="ar-SA"/>
      </w:rPr>
    </w:lvl>
    <w:lvl w:ilvl="5" w:tplc="B2A628E0">
      <w:numFmt w:val="bullet"/>
      <w:lvlText w:val="•"/>
      <w:lvlJc w:val="left"/>
      <w:pPr>
        <w:ind w:left="6988" w:hanging="361"/>
      </w:pPr>
      <w:rPr>
        <w:rFonts w:hint="default"/>
        <w:lang w:val="bg-BG" w:eastAsia="en-US" w:bidi="ar-SA"/>
      </w:rPr>
    </w:lvl>
    <w:lvl w:ilvl="6" w:tplc="8F16BBDC">
      <w:numFmt w:val="bullet"/>
      <w:lvlText w:val="•"/>
      <w:lvlJc w:val="left"/>
      <w:pPr>
        <w:ind w:left="8490" w:hanging="361"/>
      </w:pPr>
      <w:rPr>
        <w:rFonts w:hint="default"/>
        <w:lang w:val="bg-BG" w:eastAsia="en-US" w:bidi="ar-SA"/>
      </w:rPr>
    </w:lvl>
    <w:lvl w:ilvl="7" w:tplc="83FA7C04">
      <w:numFmt w:val="bullet"/>
      <w:lvlText w:val="•"/>
      <w:lvlJc w:val="left"/>
      <w:pPr>
        <w:ind w:left="9992" w:hanging="361"/>
      </w:pPr>
      <w:rPr>
        <w:rFonts w:hint="default"/>
        <w:lang w:val="bg-BG" w:eastAsia="en-US" w:bidi="ar-SA"/>
      </w:rPr>
    </w:lvl>
    <w:lvl w:ilvl="8" w:tplc="4006A5A4">
      <w:numFmt w:val="bullet"/>
      <w:lvlText w:val="•"/>
      <w:lvlJc w:val="left"/>
      <w:pPr>
        <w:ind w:left="11494" w:hanging="361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44E"/>
    <w:rsid w:val="000B6507"/>
    <w:rsid w:val="002F4345"/>
    <w:rsid w:val="0053644E"/>
    <w:rsid w:val="006C520B"/>
    <w:rsid w:val="007D3AF2"/>
    <w:rsid w:val="00D8045D"/>
    <w:rsid w:val="00EE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059B39D-3721-427E-8711-965DC67D9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1"/>
      <w:ind w:left="976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65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6507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B65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6507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Zorka Bozhinova</cp:lastModifiedBy>
  <cp:revision>4</cp:revision>
  <dcterms:created xsi:type="dcterms:W3CDTF">2022-07-27T09:40:00Z</dcterms:created>
  <dcterms:modified xsi:type="dcterms:W3CDTF">2023-11-01T08:10:00Z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2022-07-27T00:00:00Z</vt:filetime>
  </property>
</Properties>
</file>